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0"/>
        <w:ind w:firstLine="0" w:firstLineChars="0"/>
        <w:jc w:val="center"/>
        <w:rPr>
          <w:rFonts w:ascii="仿宋" w:hAnsi="仿宋" w:eastAsia="仿宋" w:cs="仿宋"/>
          <w:sz w:val="24"/>
          <w:szCs w:val="24"/>
        </w:rPr>
      </w:pPr>
      <w:r>
        <w:rPr>
          <w:rFonts w:hint="eastAsia" w:ascii="黑体" w:hAnsi="黑体" w:eastAsia="黑体"/>
          <w:kern w:val="2"/>
          <w:sz w:val="32"/>
          <w:szCs w:val="32"/>
        </w:rPr>
        <w:t>学员操作手册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说明：本操作流程更新时间为2020年11月25日，仅适用于本培训平台，如有平台功能升级或变化，以平台实际流程为准。如使用过程中存在问题，请致电我院客服热线400-811-9908，感谢您的配合！</w:t>
      </w:r>
    </w:p>
    <w:p>
      <w:pPr>
        <w:widowControl/>
        <w:spacing w:after="0" w:line="360" w:lineRule="auto"/>
        <w:ind w:firstLine="482" w:firstLineChars="200"/>
        <w:jc w:val="left"/>
        <w:rPr>
          <w:rFonts w:hint="eastAsia" w:ascii="仿宋" w:hAnsi="仿宋" w:eastAsia="仿宋"/>
          <w:b/>
          <w:bCs w:val="0"/>
          <w:kern w:val="2"/>
          <w:sz w:val="24"/>
          <w:szCs w:val="24"/>
          <w:lang w:eastAsia="zh-CN"/>
        </w:rPr>
      </w:pPr>
      <w:r>
        <w:rPr>
          <w:rFonts w:hint="eastAsia" w:ascii="仿宋" w:hAnsi="仿宋" w:eastAsia="仿宋"/>
          <w:b/>
          <w:bCs w:val="0"/>
          <w:kern w:val="2"/>
          <w:sz w:val="24"/>
          <w:szCs w:val="24"/>
        </w:rPr>
        <w:t>第一步：进入</w:t>
      </w:r>
      <w:r>
        <w:rPr>
          <w:rFonts w:hint="eastAsia" w:ascii="仿宋" w:hAnsi="仿宋" w:eastAsia="仿宋"/>
          <w:b/>
          <w:bCs w:val="0"/>
          <w:kern w:val="2"/>
          <w:sz w:val="24"/>
          <w:szCs w:val="24"/>
          <w:lang w:eastAsia="zh-CN"/>
        </w:rPr>
        <w:t>高校辅导员网络学院</w:t>
      </w:r>
    </w:p>
    <w:p>
      <w:pPr>
        <w:spacing w:after="0"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在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  <w:lang w:eastAsia="zh-CN"/>
        </w:rPr>
        <w:t>高校辅导员网络学院</w:t>
      </w:r>
      <w:r>
        <w:rPr>
          <w:rFonts w:hint="eastAsia" w:ascii="仿宋" w:hAnsi="仿宋" w:eastAsia="仿宋" w:cs="仿宋"/>
          <w:sz w:val="24"/>
          <w:szCs w:val="24"/>
        </w:rPr>
        <w:t>（http://www.ausc.edu.cn/）首页，点击</w:t>
      </w:r>
      <w:r>
        <w:rPr>
          <w:rFonts w:hint="eastAsia" w:ascii="仿宋" w:hAnsi="仿宋" w:eastAsia="仿宋" w:cs="仿宋"/>
          <w:b/>
          <w:sz w:val="24"/>
          <w:szCs w:val="24"/>
        </w:rPr>
        <w:t>【新闻图片】</w:t>
      </w:r>
      <w:r>
        <w:rPr>
          <w:rFonts w:hint="eastAsia" w:ascii="仿宋" w:hAnsi="仿宋" w:eastAsia="仿宋" w:cs="仿宋"/>
          <w:sz w:val="24"/>
          <w:szCs w:val="24"/>
        </w:rPr>
        <w:t>“全国高校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心理危机预防干预网络培训</w:t>
      </w:r>
      <w:r>
        <w:rPr>
          <w:rFonts w:hint="eastAsia" w:ascii="仿宋" w:hAnsi="仿宋" w:eastAsia="仿宋" w:cs="仿宋"/>
          <w:sz w:val="24"/>
          <w:szCs w:val="24"/>
        </w:rPr>
        <w:t>”或在</w:t>
      </w:r>
      <w:r>
        <w:rPr>
          <w:rFonts w:hint="eastAsia" w:ascii="仿宋" w:hAnsi="仿宋" w:eastAsia="仿宋" w:cs="仿宋"/>
          <w:b/>
          <w:sz w:val="24"/>
          <w:szCs w:val="24"/>
        </w:rPr>
        <w:t>【培训项目】</w:t>
      </w:r>
      <w:r>
        <w:rPr>
          <w:rFonts w:hint="eastAsia" w:ascii="仿宋" w:hAnsi="仿宋" w:eastAsia="仿宋" w:cs="仿宋"/>
          <w:sz w:val="24"/>
          <w:szCs w:val="24"/>
        </w:rPr>
        <w:t>中选择“全国高校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心理危机预防干预网络培训</w:t>
      </w:r>
      <w:r>
        <w:rPr>
          <w:rFonts w:hint="eastAsia" w:ascii="仿宋" w:hAnsi="仿宋" w:eastAsia="仿宋" w:cs="仿宋"/>
          <w:sz w:val="24"/>
          <w:szCs w:val="24"/>
        </w:rPr>
        <w:t>”点击</w:t>
      </w:r>
      <w:r>
        <w:rPr>
          <w:rFonts w:hint="eastAsia" w:ascii="仿宋" w:hAnsi="仿宋" w:eastAsia="仿宋" w:cs="仿宋"/>
          <w:b/>
          <w:sz w:val="24"/>
          <w:szCs w:val="24"/>
        </w:rPr>
        <w:t>【查看详情】</w:t>
      </w:r>
      <w:r>
        <w:rPr>
          <w:rFonts w:hint="eastAsia" w:ascii="仿宋" w:hAnsi="仿宋" w:eastAsia="仿宋" w:cs="仿宋"/>
          <w:sz w:val="24"/>
          <w:szCs w:val="24"/>
        </w:rPr>
        <w:t xml:space="preserve">，进入本次培训专题页面。 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89320" cy="4829175"/>
            <wp:effectExtent l="0" t="0" r="0" b="190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</w:rPr>
      </w:pPr>
    </w:p>
    <w:p>
      <w:pPr>
        <w:widowControl/>
        <w:spacing w:after="0" w:line="360" w:lineRule="auto"/>
        <w:ind w:firstLine="482" w:firstLineChars="200"/>
        <w:jc w:val="left"/>
        <w:rPr>
          <w:rFonts w:hint="eastAsia" w:ascii="仿宋" w:hAnsi="仿宋" w:eastAsia="仿宋"/>
          <w:b/>
          <w:bCs w:val="0"/>
          <w:kern w:val="2"/>
          <w:sz w:val="24"/>
          <w:szCs w:val="24"/>
        </w:rPr>
      </w:pPr>
      <w:r>
        <w:rPr>
          <w:rFonts w:hint="eastAsia" w:ascii="仿宋" w:hAnsi="仿宋" w:eastAsia="仿宋"/>
          <w:b/>
          <w:bCs w:val="0"/>
          <w:kern w:val="2"/>
          <w:sz w:val="24"/>
          <w:szCs w:val="24"/>
        </w:rPr>
        <w:t>第二步：报名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点击“学员报名”，根据弹出的提示信息，点击确定。</w:t>
      </w:r>
    </w:p>
    <w:p>
      <w:pPr>
        <w:spacing w:line="360" w:lineRule="auto"/>
        <w:ind w:firstLine="0" w:firstLineChars="0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2632075"/>
            <wp:effectExtent l="0" t="0" r="10160" b="444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3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</w:t>
      </w: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363845" cy="4749800"/>
            <wp:effectExtent l="0" t="0" r="8255" b="12700"/>
            <wp:docPr id="6" name="图片 6" descr="C:\Users\WangHui\Desktop\QQ截图20201123182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WangHui\Desktop\QQ截图2020112318293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4"/>
          <w:szCs w:val="24"/>
        </w:rPr>
        <w:t xml:space="preserve">      </w:t>
      </w: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/>
          <w:b/>
          <w:sz w:val="24"/>
          <w:szCs w:val="24"/>
        </w:rPr>
      </w:pPr>
      <w:bookmarkStart w:id="0" w:name="_GoBack"/>
      <w:bookmarkEnd w:id="0"/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第三步：注册登录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如您首次使用学习平台，请您按照提示信息，先注册并登录后再进行网上报名。点击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【知道了】</w:t>
      </w:r>
      <w:r>
        <w:rPr>
          <w:rFonts w:hint="eastAsia" w:ascii="仿宋" w:hAnsi="仿宋" w:eastAsia="仿宋" w:cs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直接跳转到登录注册页面，完成注册信息填写，注册成功后请再次登录</w:t>
      </w:r>
      <w:r>
        <w:rPr>
          <w:rFonts w:hint="eastAsia" w:ascii="仿宋" w:hAnsi="仿宋" w:eastAsia="仿宋" w:cs="仿宋"/>
          <w:b/>
          <w:i/>
          <w:color w:val="FF0000"/>
          <w:sz w:val="24"/>
          <w:szCs w:val="24"/>
          <w:u w:val="single"/>
        </w:rPr>
        <w:t>（如已有账号请直接输入手机号和密码登录报名）</w:t>
      </w:r>
      <w:r>
        <w:rPr>
          <w:rFonts w:hint="eastAsia" w:ascii="仿宋" w:hAnsi="仿宋" w:eastAsia="仿宋" w:cs="仿宋"/>
          <w:sz w:val="24"/>
          <w:szCs w:val="24"/>
        </w:rPr>
        <w:t>。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 </w:t>
      </w:r>
      <w:r>
        <w:rPr>
          <w:rFonts w:hint="eastAsia" w:ascii="仿宋" w:hAnsi="仿宋" w:eastAsia="仿宋"/>
          <w:sz w:val="24"/>
          <w:szCs w:val="24"/>
        </w:rPr>
        <w:drawing>
          <wp:inline distT="0" distB="0" distL="0" distR="0">
            <wp:extent cx="5436235" cy="3252470"/>
            <wp:effectExtent l="0" t="0" r="4445" b="889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325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36235" cy="3427730"/>
            <wp:effectExtent l="0" t="0" r="4445" b="1270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3427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第四步：填写报名信息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注册成功并登录平台后，请您按要求填写报名信息。本次培训以高校为单位组建班级，在点击</w:t>
      </w:r>
      <w:r>
        <w:rPr>
          <w:rFonts w:hint="eastAsia" w:ascii="仿宋" w:hAnsi="仿宋" w:eastAsia="仿宋" w:cs="仿宋"/>
          <w:b/>
          <w:sz w:val="24"/>
          <w:szCs w:val="24"/>
        </w:rPr>
        <w:t>【提交】</w:t>
      </w:r>
      <w:r>
        <w:rPr>
          <w:rFonts w:hint="eastAsia" w:ascii="仿宋" w:hAnsi="仿宋" w:eastAsia="仿宋" w:cs="仿宋"/>
          <w:sz w:val="24"/>
          <w:szCs w:val="24"/>
        </w:rPr>
        <w:t>前，您须仔细检查</w:t>
      </w:r>
      <w:r>
        <w:rPr>
          <w:rFonts w:hint="eastAsia" w:ascii="仿宋" w:hAnsi="仿宋" w:eastAsia="仿宋" w:cs="仿宋"/>
          <w:b/>
          <w:sz w:val="24"/>
          <w:szCs w:val="24"/>
        </w:rPr>
        <w:t>“姓名”“单位名称”“院系（部门）” “手机</w:t>
      </w:r>
      <w:r>
        <w:rPr>
          <w:rFonts w:hint="eastAsia" w:ascii="仿宋" w:hAnsi="仿宋" w:eastAsia="仿宋" w:cs="仿宋"/>
          <w:b/>
          <w:sz w:val="24"/>
          <w:szCs w:val="24"/>
          <w:lang w:eastAsia="zh-CN"/>
        </w:rPr>
        <w:t>号</w:t>
      </w:r>
      <w:r>
        <w:rPr>
          <w:rFonts w:hint="eastAsia" w:ascii="仿宋" w:hAnsi="仿宋" w:eastAsia="仿宋" w:cs="仿宋"/>
          <w:b/>
          <w:sz w:val="24"/>
          <w:szCs w:val="24"/>
        </w:rPr>
        <w:t>”“邮箱”</w:t>
      </w:r>
      <w:r>
        <w:rPr>
          <w:rFonts w:hint="eastAsia" w:ascii="仿宋" w:hAnsi="仿宋" w:eastAsia="仿宋" w:cs="仿宋"/>
          <w:sz w:val="24"/>
          <w:szCs w:val="24"/>
        </w:rPr>
        <w:t>是否正确，确认无误后点击</w:t>
      </w:r>
      <w:r>
        <w:rPr>
          <w:rFonts w:hint="eastAsia" w:ascii="仿宋" w:hAnsi="仿宋" w:eastAsia="仿宋" w:cs="仿宋"/>
          <w:b/>
          <w:sz w:val="24"/>
          <w:szCs w:val="24"/>
        </w:rPr>
        <w:t>【提交】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jc w:val="center"/>
      </w:pPr>
      <w:r>
        <w:drawing>
          <wp:inline distT="0" distB="0" distL="114300" distR="114300">
            <wp:extent cx="4904740" cy="5075555"/>
            <wp:effectExtent l="0" t="0" r="2540" b="1460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507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报名成功后，请等待审核，如未审核成功，尽快联系本校管理员进行报名审核！</w:t>
      </w:r>
    </w:p>
    <w:p>
      <w:pPr>
        <w:jc w:val="center"/>
      </w:pPr>
      <w:r>
        <w:drawing>
          <wp:inline distT="0" distB="0" distL="0" distR="0">
            <wp:extent cx="4359275" cy="2432050"/>
            <wp:effectExtent l="0" t="0" r="14605" b="6350"/>
            <wp:docPr id="9" name="图片 9" descr="C:\Users\WangHui\Desktop\QQ截图20201123201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WangHui\Desktop\QQ截图2020112320161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  <w:highlight w:val="none"/>
        </w:rPr>
      </w:pPr>
      <w:r>
        <w:rPr>
          <w:rFonts w:hint="eastAsia" w:ascii="仿宋" w:hAnsi="仿宋" w:eastAsia="仿宋"/>
          <w:b/>
          <w:sz w:val="24"/>
          <w:szCs w:val="24"/>
          <w:highlight w:val="none"/>
        </w:rPr>
        <w:t>第五步：</w:t>
      </w:r>
      <w:r>
        <w:rPr>
          <w:rFonts w:ascii="仿宋" w:hAnsi="仿宋" w:eastAsia="仿宋"/>
          <w:b/>
          <w:sz w:val="24"/>
          <w:szCs w:val="24"/>
          <w:highlight w:val="none"/>
        </w:rPr>
        <w:t>审核通过后</w:t>
      </w:r>
      <w:r>
        <w:rPr>
          <w:rFonts w:hint="eastAsia" w:ascii="仿宋" w:hAnsi="仿宋" w:eastAsia="仿宋"/>
          <w:b/>
          <w:sz w:val="24"/>
          <w:szCs w:val="24"/>
          <w:highlight w:val="none"/>
        </w:rPr>
        <w:t>，</w:t>
      </w:r>
      <w:r>
        <w:rPr>
          <w:rFonts w:ascii="仿宋" w:hAnsi="仿宋" w:eastAsia="仿宋"/>
          <w:b/>
          <w:sz w:val="24"/>
          <w:szCs w:val="24"/>
          <w:highlight w:val="none"/>
        </w:rPr>
        <w:t>登录学习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打开</w:t>
      </w:r>
      <w:r>
        <w:rPr>
          <w:rFonts w:hint="eastAsia" w:ascii="仿宋" w:hAnsi="仿宋" w:eastAsia="仿宋"/>
          <w:sz w:val="24"/>
          <w:szCs w:val="24"/>
          <w:lang w:eastAsia="zh-CN"/>
        </w:rPr>
        <w:t>高校辅导员网络学院</w:t>
      </w:r>
      <w:r>
        <w:rPr>
          <w:rFonts w:hint="eastAsia" w:ascii="仿宋" w:hAnsi="仿宋" w:eastAsia="仿宋"/>
          <w:sz w:val="24"/>
          <w:szCs w:val="24"/>
        </w:rPr>
        <w:t>（www.ausc.edu.cn）</w:t>
      </w:r>
      <w:r>
        <w:rPr>
          <w:rFonts w:hint="eastAsia" w:ascii="仿宋" w:hAnsi="仿宋" w:eastAsia="仿宋"/>
          <w:sz w:val="24"/>
          <w:szCs w:val="24"/>
          <w:lang w:eastAsia="zh-CN"/>
        </w:rPr>
        <w:t>，输入账号、密码登录即可。</w:t>
      </w:r>
    </w:p>
    <w:p>
      <w:pPr>
        <w:spacing w:line="360" w:lineRule="auto"/>
        <w:jc w:val="left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5931535" cy="2623820"/>
            <wp:effectExtent l="0" t="0" r="12065" b="12700"/>
            <wp:docPr id="2" name="图片 2" descr="QQ截图20201124133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2011241330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第六步：进入班级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1.班级入口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点击“我的</w:t>
      </w:r>
      <w:r>
        <w:rPr>
          <w:rFonts w:ascii="仿宋" w:hAnsi="仿宋" w:eastAsia="仿宋"/>
          <w:sz w:val="24"/>
          <w:szCs w:val="24"/>
        </w:rPr>
        <w:t>项目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</w:t>
      </w:r>
      <w:r>
        <w:rPr>
          <w:rFonts w:hint="eastAsia" w:ascii="仿宋" w:hAnsi="仿宋" w:eastAsia="仿宋"/>
          <w:sz w:val="24"/>
          <w:szCs w:val="24"/>
        </w:rPr>
        <w:t>“我的项目”列表</w:t>
      </w:r>
      <w:r>
        <w:rPr>
          <w:rFonts w:ascii="仿宋" w:hAnsi="仿宋" w:eastAsia="仿宋"/>
          <w:sz w:val="24"/>
          <w:szCs w:val="24"/>
        </w:rPr>
        <w:t>页面。点击相应项目的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进入学习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，进入班级首页。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  <w:rPr>
          <w:rFonts w:hint="eastAsia" w:ascii="仿宋" w:hAnsi="仿宋" w:eastAsia="仿宋"/>
          <w:b/>
          <w:sz w:val="24"/>
          <w:szCs w:val="24"/>
        </w:rPr>
      </w:pPr>
      <w:r>
        <w:drawing>
          <wp:inline distT="0" distB="0" distL="0" distR="0">
            <wp:extent cx="5939790" cy="1294765"/>
            <wp:effectExtent l="0" t="0" r="0" b="0"/>
            <wp:docPr id="10" name="图片 10" descr="C:\Users\WangHui\Desktop\QQ截图20201123202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WangHui\Desktop\QQ截图2020112320204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9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>
      <w:pPr>
        <w:spacing w:after="0" w:line="360" w:lineRule="auto"/>
        <w:jc w:val="center"/>
        <w:rPr>
          <w:rFonts w:ascii="微软雅黑" w:hAnsi="微软雅黑" w:eastAsia="微软雅黑"/>
          <w:b/>
          <w:i/>
          <w:color w:val="FF0000"/>
        </w:rPr>
      </w:pPr>
      <w:r>
        <w:rPr>
          <w:rFonts w:hint="eastAsia" w:ascii="微软雅黑" w:hAnsi="微软雅黑" w:eastAsia="微软雅黑"/>
          <w:b/>
          <w:i/>
          <w:color w:val="FF0000"/>
        </w:rPr>
        <w:t>特别说明：根据通知要求，本次培训将于</w:t>
      </w:r>
      <w:r>
        <w:rPr>
          <w:rFonts w:ascii="微软雅黑" w:hAnsi="微软雅黑" w:eastAsia="微软雅黑"/>
          <w:b/>
          <w:i/>
          <w:color w:val="FF0000"/>
        </w:rPr>
        <w:t>11</w:t>
      </w:r>
      <w:r>
        <w:rPr>
          <w:rFonts w:hint="eastAsia" w:ascii="微软雅黑" w:hAnsi="微软雅黑" w:eastAsia="微软雅黑"/>
          <w:b/>
          <w:i/>
          <w:color w:val="FF0000"/>
        </w:rPr>
        <w:t>月</w:t>
      </w:r>
      <w:r>
        <w:rPr>
          <w:rFonts w:ascii="微软雅黑" w:hAnsi="微软雅黑" w:eastAsia="微软雅黑"/>
          <w:b/>
          <w:i/>
          <w:color w:val="FF0000"/>
        </w:rPr>
        <w:t>28</w:t>
      </w:r>
      <w:r>
        <w:rPr>
          <w:rFonts w:hint="eastAsia" w:ascii="微软雅黑" w:hAnsi="微软雅黑" w:eastAsia="微软雅黑"/>
          <w:b/>
          <w:i/>
          <w:color w:val="FF0000"/>
        </w:rPr>
        <w:t>日集中统一开班。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2.班级首页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在班级首页，您可以了解方案计划、公告通知、培训简报、考核内容及进度、最新学员、作业、研修成果等信息。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点击方案计划，查看学习计划，了解培训安排等具体信息。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点击考核进度的查看，即可进入相应的学习环节。</w:t>
      </w:r>
    </w:p>
    <w:p>
      <w:r>
        <w:rPr>
          <w:rFonts w:hint="eastAsia"/>
        </w:rPr>
        <w:t xml:space="preserve"> </w:t>
      </w:r>
      <w:r>
        <w:drawing>
          <wp:inline distT="0" distB="0" distL="0" distR="0">
            <wp:extent cx="5547360" cy="3950335"/>
            <wp:effectExtent l="0" t="0" r="0" b="12065"/>
            <wp:docPr id="11" name="图片 11" descr="C:\Users\WangHui\Desktop\QQ截图20201123202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WangHui\Desktop\QQ截图2020112320232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</w:pPr>
      <w:r>
        <w:rPr>
          <w:rFonts w:hint="eastAsia" w:ascii="仿宋" w:hAnsi="仿宋" w:eastAsia="仿宋"/>
          <w:b/>
          <w:sz w:val="24"/>
          <w:szCs w:val="24"/>
        </w:rPr>
        <w:t>备注说明：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学员</w:t>
      </w:r>
      <w:r>
        <w:rPr>
          <w:rFonts w:ascii="仿宋" w:hAnsi="仿宋" w:eastAsia="仿宋"/>
          <w:b/>
          <w:sz w:val="24"/>
          <w:szCs w:val="24"/>
        </w:rPr>
        <w:t>证书查询</w:t>
      </w:r>
    </w:p>
    <w:p>
      <w:pPr>
        <w:spacing w:line="360" w:lineRule="auto"/>
        <w:ind w:firstLine="480" w:firstLineChars="200"/>
      </w:pPr>
      <w:r>
        <w:rPr>
          <w:rFonts w:hint="eastAsia" w:ascii="仿宋" w:hAnsi="仿宋" w:eastAsia="仿宋"/>
          <w:sz w:val="24"/>
          <w:szCs w:val="24"/>
        </w:rPr>
        <w:t>高校辅导员网络学院</w:t>
      </w:r>
      <w:r>
        <w:rPr>
          <w:rFonts w:ascii="仿宋" w:hAnsi="仿宋" w:eastAsia="仿宋"/>
          <w:sz w:val="24"/>
          <w:szCs w:val="24"/>
        </w:rPr>
        <w:t>首页提供证书查询</w:t>
      </w:r>
      <w:r>
        <w:rPr>
          <w:rFonts w:hint="eastAsia" w:ascii="仿宋" w:hAnsi="仿宋" w:eastAsia="仿宋"/>
          <w:sz w:val="24"/>
          <w:szCs w:val="24"/>
        </w:rPr>
        <w:t>。（如下图所示）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31815" cy="2259965"/>
            <wp:effectExtent l="0" t="0" r="6985" b="10795"/>
            <wp:docPr id="20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93715" cy="1599565"/>
            <wp:effectExtent l="0" t="0" r="14605" b="635"/>
            <wp:docPr id="1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1599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95B67"/>
    <w:rsid w:val="00032B03"/>
    <w:rsid w:val="000457E6"/>
    <w:rsid w:val="0007063A"/>
    <w:rsid w:val="00070C31"/>
    <w:rsid w:val="000A2D0D"/>
    <w:rsid w:val="000B2719"/>
    <w:rsid w:val="000E6DC1"/>
    <w:rsid w:val="000F4F3C"/>
    <w:rsid w:val="00106CB2"/>
    <w:rsid w:val="001220F0"/>
    <w:rsid w:val="00127F33"/>
    <w:rsid w:val="00137A96"/>
    <w:rsid w:val="00137B80"/>
    <w:rsid w:val="00157542"/>
    <w:rsid w:val="001620BA"/>
    <w:rsid w:val="00163F7E"/>
    <w:rsid w:val="00165220"/>
    <w:rsid w:val="00173B47"/>
    <w:rsid w:val="0018513B"/>
    <w:rsid w:val="00186204"/>
    <w:rsid w:val="001B488D"/>
    <w:rsid w:val="001B58B7"/>
    <w:rsid w:val="001C4EE0"/>
    <w:rsid w:val="001C6070"/>
    <w:rsid w:val="001C7F8E"/>
    <w:rsid w:val="001D5EA3"/>
    <w:rsid w:val="001E536B"/>
    <w:rsid w:val="00231C12"/>
    <w:rsid w:val="002641C2"/>
    <w:rsid w:val="0027387F"/>
    <w:rsid w:val="00274AD5"/>
    <w:rsid w:val="00284C29"/>
    <w:rsid w:val="00284D4B"/>
    <w:rsid w:val="002B3BD9"/>
    <w:rsid w:val="002C078A"/>
    <w:rsid w:val="002D0BE7"/>
    <w:rsid w:val="002D2C28"/>
    <w:rsid w:val="002D76A0"/>
    <w:rsid w:val="002F0BBB"/>
    <w:rsid w:val="002F2803"/>
    <w:rsid w:val="00302D5F"/>
    <w:rsid w:val="003155AA"/>
    <w:rsid w:val="00320E5E"/>
    <w:rsid w:val="0035041A"/>
    <w:rsid w:val="003509B6"/>
    <w:rsid w:val="00375C3E"/>
    <w:rsid w:val="00377D3F"/>
    <w:rsid w:val="00382539"/>
    <w:rsid w:val="00393D3B"/>
    <w:rsid w:val="003D10A2"/>
    <w:rsid w:val="003D4DE1"/>
    <w:rsid w:val="003F482A"/>
    <w:rsid w:val="0040009E"/>
    <w:rsid w:val="004158B9"/>
    <w:rsid w:val="0041661F"/>
    <w:rsid w:val="0042700F"/>
    <w:rsid w:val="00432DAB"/>
    <w:rsid w:val="004408B0"/>
    <w:rsid w:val="004549AD"/>
    <w:rsid w:val="00455C50"/>
    <w:rsid w:val="00455CF5"/>
    <w:rsid w:val="004645B2"/>
    <w:rsid w:val="004712DE"/>
    <w:rsid w:val="004A4FDD"/>
    <w:rsid w:val="004B4B44"/>
    <w:rsid w:val="004C758F"/>
    <w:rsid w:val="00505BB8"/>
    <w:rsid w:val="005152CF"/>
    <w:rsid w:val="00535CE0"/>
    <w:rsid w:val="00547ED3"/>
    <w:rsid w:val="005573EB"/>
    <w:rsid w:val="00592E7F"/>
    <w:rsid w:val="00593229"/>
    <w:rsid w:val="00595B67"/>
    <w:rsid w:val="005A0CB3"/>
    <w:rsid w:val="005C0F3C"/>
    <w:rsid w:val="005F6F7E"/>
    <w:rsid w:val="00610598"/>
    <w:rsid w:val="006332A3"/>
    <w:rsid w:val="006408AE"/>
    <w:rsid w:val="006413E9"/>
    <w:rsid w:val="00645945"/>
    <w:rsid w:val="006550D5"/>
    <w:rsid w:val="006808B2"/>
    <w:rsid w:val="006A4AF9"/>
    <w:rsid w:val="006B65C7"/>
    <w:rsid w:val="006C14C1"/>
    <w:rsid w:val="006C31B3"/>
    <w:rsid w:val="006E7E6E"/>
    <w:rsid w:val="006F0C33"/>
    <w:rsid w:val="006F1C00"/>
    <w:rsid w:val="00723FF4"/>
    <w:rsid w:val="00727810"/>
    <w:rsid w:val="007338B0"/>
    <w:rsid w:val="00742980"/>
    <w:rsid w:val="007444C8"/>
    <w:rsid w:val="00754227"/>
    <w:rsid w:val="007549D1"/>
    <w:rsid w:val="0076353F"/>
    <w:rsid w:val="00763C39"/>
    <w:rsid w:val="00771B20"/>
    <w:rsid w:val="00786D5B"/>
    <w:rsid w:val="007C544E"/>
    <w:rsid w:val="007D11F7"/>
    <w:rsid w:val="007D79E8"/>
    <w:rsid w:val="007E0223"/>
    <w:rsid w:val="007F6734"/>
    <w:rsid w:val="0082353B"/>
    <w:rsid w:val="00832EBF"/>
    <w:rsid w:val="0084526F"/>
    <w:rsid w:val="00874990"/>
    <w:rsid w:val="008857C2"/>
    <w:rsid w:val="00894618"/>
    <w:rsid w:val="008D7AA2"/>
    <w:rsid w:val="008E47D0"/>
    <w:rsid w:val="008F1C42"/>
    <w:rsid w:val="008F6E4D"/>
    <w:rsid w:val="0091660A"/>
    <w:rsid w:val="00952071"/>
    <w:rsid w:val="009642C2"/>
    <w:rsid w:val="00980FDB"/>
    <w:rsid w:val="00990568"/>
    <w:rsid w:val="009A4A3A"/>
    <w:rsid w:val="009B3585"/>
    <w:rsid w:val="009B6282"/>
    <w:rsid w:val="009B7CD6"/>
    <w:rsid w:val="009E5EEF"/>
    <w:rsid w:val="00A01A4C"/>
    <w:rsid w:val="00A20213"/>
    <w:rsid w:val="00A564E1"/>
    <w:rsid w:val="00A6028E"/>
    <w:rsid w:val="00A746C4"/>
    <w:rsid w:val="00AD1DC6"/>
    <w:rsid w:val="00AE523A"/>
    <w:rsid w:val="00B041F4"/>
    <w:rsid w:val="00B205B9"/>
    <w:rsid w:val="00B307F5"/>
    <w:rsid w:val="00B43FC7"/>
    <w:rsid w:val="00B4528C"/>
    <w:rsid w:val="00B64969"/>
    <w:rsid w:val="00B7231B"/>
    <w:rsid w:val="00BD1078"/>
    <w:rsid w:val="00C14F7D"/>
    <w:rsid w:val="00C16618"/>
    <w:rsid w:val="00C67F51"/>
    <w:rsid w:val="00C71B59"/>
    <w:rsid w:val="00C75A79"/>
    <w:rsid w:val="00CC4E6E"/>
    <w:rsid w:val="00CD2BE7"/>
    <w:rsid w:val="00CE3637"/>
    <w:rsid w:val="00CF6B5F"/>
    <w:rsid w:val="00D02BC8"/>
    <w:rsid w:val="00D03D94"/>
    <w:rsid w:val="00D04F85"/>
    <w:rsid w:val="00D14DED"/>
    <w:rsid w:val="00D1571B"/>
    <w:rsid w:val="00D15D78"/>
    <w:rsid w:val="00D20F64"/>
    <w:rsid w:val="00D2169A"/>
    <w:rsid w:val="00D353EC"/>
    <w:rsid w:val="00D354B8"/>
    <w:rsid w:val="00D43CA3"/>
    <w:rsid w:val="00D445E1"/>
    <w:rsid w:val="00D530E0"/>
    <w:rsid w:val="00D633D6"/>
    <w:rsid w:val="00D65AB5"/>
    <w:rsid w:val="00D737EE"/>
    <w:rsid w:val="00D926EC"/>
    <w:rsid w:val="00D950E6"/>
    <w:rsid w:val="00D9763F"/>
    <w:rsid w:val="00DA2C22"/>
    <w:rsid w:val="00DB594D"/>
    <w:rsid w:val="00DF79FB"/>
    <w:rsid w:val="00E0574E"/>
    <w:rsid w:val="00E06C66"/>
    <w:rsid w:val="00E13B01"/>
    <w:rsid w:val="00E26C73"/>
    <w:rsid w:val="00E61F60"/>
    <w:rsid w:val="00EA6138"/>
    <w:rsid w:val="00EC38FE"/>
    <w:rsid w:val="00EC4DBF"/>
    <w:rsid w:val="00ED0522"/>
    <w:rsid w:val="00EE1D95"/>
    <w:rsid w:val="00EE6DCC"/>
    <w:rsid w:val="00EF581A"/>
    <w:rsid w:val="00F15CE4"/>
    <w:rsid w:val="00F172D3"/>
    <w:rsid w:val="00F2292C"/>
    <w:rsid w:val="00F32F1A"/>
    <w:rsid w:val="00F349BD"/>
    <w:rsid w:val="00F45897"/>
    <w:rsid w:val="00F66CE6"/>
    <w:rsid w:val="00F9049F"/>
    <w:rsid w:val="00FC3E21"/>
    <w:rsid w:val="00FC5F8F"/>
    <w:rsid w:val="00FE142E"/>
    <w:rsid w:val="00FE5317"/>
    <w:rsid w:val="02A50666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6D538C3"/>
    <w:rsid w:val="07A71E9B"/>
    <w:rsid w:val="099E62D5"/>
    <w:rsid w:val="0CC40086"/>
    <w:rsid w:val="113A6FD0"/>
    <w:rsid w:val="12BF4FCB"/>
    <w:rsid w:val="149547D4"/>
    <w:rsid w:val="14DD044C"/>
    <w:rsid w:val="15AC3F9C"/>
    <w:rsid w:val="15CC22D2"/>
    <w:rsid w:val="19F710A8"/>
    <w:rsid w:val="1ADF35A4"/>
    <w:rsid w:val="1BF22168"/>
    <w:rsid w:val="1CC6620F"/>
    <w:rsid w:val="1CEA2700"/>
    <w:rsid w:val="1CFC261A"/>
    <w:rsid w:val="1EC96437"/>
    <w:rsid w:val="230F0B2E"/>
    <w:rsid w:val="23AA6F10"/>
    <w:rsid w:val="27F84FA1"/>
    <w:rsid w:val="29C8521C"/>
    <w:rsid w:val="2C7824C5"/>
    <w:rsid w:val="2E215DBB"/>
    <w:rsid w:val="2F6F34DE"/>
    <w:rsid w:val="2F987F26"/>
    <w:rsid w:val="30984245"/>
    <w:rsid w:val="32381773"/>
    <w:rsid w:val="32A07E9E"/>
    <w:rsid w:val="35AE7B20"/>
    <w:rsid w:val="37E55CB6"/>
    <w:rsid w:val="38472AD9"/>
    <w:rsid w:val="39C421D4"/>
    <w:rsid w:val="432174F4"/>
    <w:rsid w:val="45A063C7"/>
    <w:rsid w:val="45A5284F"/>
    <w:rsid w:val="463E4FCC"/>
    <w:rsid w:val="47496783"/>
    <w:rsid w:val="485D07C6"/>
    <w:rsid w:val="49FE24F4"/>
    <w:rsid w:val="54CB1342"/>
    <w:rsid w:val="56110DC0"/>
    <w:rsid w:val="56337527"/>
    <w:rsid w:val="56D70B89"/>
    <w:rsid w:val="57117A69"/>
    <w:rsid w:val="59343D9E"/>
    <w:rsid w:val="59DE5468"/>
    <w:rsid w:val="5BF32AEA"/>
    <w:rsid w:val="5CEE3946"/>
    <w:rsid w:val="5E0831A9"/>
    <w:rsid w:val="5E803118"/>
    <w:rsid w:val="61E66CAD"/>
    <w:rsid w:val="647527DE"/>
    <w:rsid w:val="67AC64A3"/>
    <w:rsid w:val="68336A02"/>
    <w:rsid w:val="687E35FE"/>
    <w:rsid w:val="6AC8716B"/>
    <w:rsid w:val="6AC97849"/>
    <w:rsid w:val="6B8D2F01"/>
    <w:rsid w:val="6C5F105B"/>
    <w:rsid w:val="6DF6355C"/>
    <w:rsid w:val="6F424616"/>
    <w:rsid w:val="6F997223"/>
    <w:rsid w:val="6FAF1170"/>
    <w:rsid w:val="719B34F1"/>
    <w:rsid w:val="72513F19"/>
    <w:rsid w:val="72E13808"/>
    <w:rsid w:val="73380993"/>
    <w:rsid w:val="74E06F5C"/>
    <w:rsid w:val="777A2C11"/>
    <w:rsid w:val="7861768C"/>
    <w:rsid w:val="78F03A78"/>
    <w:rsid w:val="79D97279"/>
    <w:rsid w:val="7C120CB5"/>
    <w:rsid w:val="7E92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9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5">
    <w:name w:val="Balloon Text"/>
    <w:basedOn w:val="1"/>
    <w:link w:val="14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1">
    <w:name w:val="Hyperlink"/>
    <w:basedOn w:val="10"/>
    <w:unhideWhenUsed/>
    <w:qFormat/>
    <w:uiPriority w:val="99"/>
    <w:rPr>
      <w:color w:val="0000FF"/>
      <w:u w:val="single"/>
    </w:rPr>
  </w:style>
  <w:style w:type="character" w:customStyle="1" w:styleId="12">
    <w:name w:val="标题 3 Char"/>
    <w:basedOn w:val="10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3">
    <w:name w:val="apple-converted-space"/>
    <w:basedOn w:val="10"/>
    <w:qFormat/>
    <w:uiPriority w:val="0"/>
  </w:style>
  <w:style w:type="character" w:customStyle="1" w:styleId="14">
    <w:name w:val="批注框文本 Char"/>
    <w:basedOn w:val="10"/>
    <w:link w:val="5"/>
    <w:semiHidden/>
    <w:qFormat/>
    <w:uiPriority w:val="99"/>
    <w:rPr>
      <w:sz w:val="18"/>
      <w:szCs w:val="18"/>
    </w:rPr>
  </w:style>
  <w:style w:type="character" w:customStyle="1" w:styleId="15">
    <w:name w:val="页眉 Char"/>
    <w:basedOn w:val="10"/>
    <w:link w:val="7"/>
    <w:semiHidden/>
    <w:qFormat/>
    <w:uiPriority w:val="99"/>
    <w:rPr>
      <w:sz w:val="18"/>
      <w:szCs w:val="18"/>
    </w:rPr>
  </w:style>
  <w:style w:type="character" w:customStyle="1" w:styleId="16">
    <w:name w:val="页脚 Char"/>
    <w:basedOn w:val="10"/>
    <w:link w:val="6"/>
    <w:semiHidden/>
    <w:qFormat/>
    <w:uiPriority w:val="99"/>
    <w:rPr>
      <w:sz w:val="18"/>
      <w:szCs w:val="18"/>
    </w:rPr>
  </w:style>
  <w:style w:type="character" w:customStyle="1" w:styleId="17">
    <w:name w:val="标题 1 Char"/>
    <w:basedOn w:val="10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  <w:style w:type="character" w:customStyle="1" w:styleId="19">
    <w:name w:val="文档结构图 Char"/>
    <w:basedOn w:val="10"/>
    <w:link w:val="4"/>
    <w:semiHidden/>
    <w:qFormat/>
    <w:uiPriority w:val="99"/>
    <w:rPr>
      <w:rFonts w:ascii="宋体" w:hAnsiTheme="minorHAnsi" w:cstheme="minorBidi"/>
      <w:kern w:val="2"/>
      <w:sz w:val="18"/>
      <w:szCs w:val="18"/>
    </w:rPr>
  </w:style>
  <w:style w:type="paragraph" w:styleId="20">
    <w:name w:val="List Paragraph"/>
    <w:basedOn w:val="1"/>
    <w:qFormat/>
    <w:uiPriority w:val="99"/>
    <w:pPr>
      <w:ind w:firstLine="420" w:firstLineChars="200"/>
    </w:pPr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4E70CEE-986C-4421-8438-49C0B19D826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NAEA</Company>
  <Pages>5</Pages>
  <Words>132</Words>
  <Characters>754</Characters>
  <Lines>6</Lines>
  <Paragraphs>1</Paragraphs>
  <TotalTime>4</TotalTime>
  <ScaleCrop>false</ScaleCrop>
  <LinksUpToDate>false</LinksUpToDate>
  <CharactersWithSpaces>885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2019-06-02T14:58:00Z</dcterms:created>
  <dc:creator>OneFound</dc:creator>
  <cp:lastModifiedBy>user</cp:lastModifiedBy>
  <dcterms:modified xsi:type="dcterms:W3CDTF">2020-11-25T01:03:25Z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